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976" w:rsidRPr="00A51976" w:rsidRDefault="00A51976" w:rsidP="00A51976">
      <w:pPr>
        <w:spacing w:after="0" w:line="240" w:lineRule="auto"/>
        <w:ind w:left="4963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1 к приказу </w:t>
      </w:r>
    </w:p>
    <w:p w:rsidR="00A51976" w:rsidRPr="00A51976" w:rsidRDefault="00A51976" w:rsidP="00A51976">
      <w:pPr>
        <w:spacing w:after="0" w:line="240" w:lineRule="auto"/>
        <w:ind w:left="4963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lang w:eastAsia="ru-RU"/>
        </w:rPr>
        <w:t>АУ ДО «Мастерская талантов «</w:t>
      </w:r>
      <w:proofErr w:type="spellStart"/>
      <w:r w:rsidRPr="00A51976">
        <w:rPr>
          <w:rFonts w:ascii="Times New Roman" w:eastAsia="Times New Roman" w:hAnsi="Times New Roman" w:cs="Times New Roman"/>
          <w:color w:val="000000"/>
          <w:lang w:eastAsia="ru-RU"/>
        </w:rPr>
        <w:t>Сибириус</w:t>
      </w:r>
      <w:proofErr w:type="spellEnd"/>
      <w:r w:rsidRPr="00A51976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A51976" w:rsidRPr="00A51976" w:rsidRDefault="00A51976" w:rsidP="00A51976">
      <w:pPr>
        <w:spacing w:after="0" w:line="240" w:lineRule="auto"/>
        <w:ind w:left="4963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lang w:eastAsia="ru-RU"/>
        </w:rPr>
        <w:t>от 01.02.2024 № 012-ЦДЮТ/24</w:t>
      </w:r>
    </w:p>
    <w:p w:rsidR="00A51976" w:rsidRPr="00A51976" w:rsidRDefault="00A51976" w:rsidP="00A51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51976" w:rsidRPr="00A51976" w:rsidRDefault="00A51976" w:rsidP="00A519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51976" w:rsidRPr="00A51976" w:rsidRDefault="00A51976" w:rsidP="00A519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регионального этапа Всероссийского конкурса экологических рисунков в Ханты-Мансийском автономном </w:t>
      </w:r>
      <w:r w:rsidRPr="00A51976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A51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округе – Югре в 2024 году </w:t>
      </w:r>
    </w:p>
    <w:p w:rsidR="00A51976" w:rsidRPr="00A51976" w:rsidRDefault="00A51976" w:rsidP="00A5197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A51976" w:rsidRPr="00A51976" w:rsidRDefault="00A51976" w:rsidP="00A5197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A51976" w:rsidRPr="00A51976" w:rsidRDefault="00A51976" w:rsidP="00A519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порядок организации и проведения регионального этапа Всероссийского конкурса экологических рисунков в Ханты-Мансийском автономном округе – Югре в 2024 году (далее – Конкурс).</w:t>
      </w:r>
    </w:p>
    <w:p w:rsidR="00A51976" w:rsidRPr="00A51976" w:rsidRDefault="00A51976" w:rsidP="00A519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Конкурса</w:t>
      </w:r>
    </w:p>
    <w:p w:rsidR="00A51976" w:rsidRPr="00A51976" w:rsidRDefault="00A51976" w:rsidP="00A5197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Конкурса – привлечение внимания детей и молодежи к проблемам сохранения окружающей среды, формирование экологически грамотного стиля жизни и повышение уровня экологической культуры, усиление роли художественного творчества как средства экологического и гражданско-патриотического воспитания.</w:t>
      </w:r>
    </w:p>
    <w:p w:rsidR="00A51976" w:rsidRPr="00A51976" w:rsidRDefault="00A51976" w:rsidP="00A51976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Конкурса:</w:t>
      </w:r>
    </w:p>
    <w:p w:rsidR="00A51976" w:rsidRPr="00A51976" w:rsidRDefault="00A51976" w:rsidP="00A5197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творческих способностей детей и молодежи, их фантазии и воображения; </w:t>
      </w:r>
    </w:p>
    <w:p w:rsidR="00A51976" w:rsidRPr="00A51976" w:rsidRDefault="00A51976" w:rsidP="00A5197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интереса к природе и экологии в субъектах Российской Федерации и распространение достоверной информации о состоянии окружающей среды; </w:t>
      </w:r>
    </w:p>
    <w:p w:rsidR="00A51976" w:rsidRPr="00A51976" w:rsidRDefault="00A51976" w:rsidP="00A5197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воспитания бережного и внимательного отношения к природе; </w:t>
      </w:r>
    </w:p>
    <w:p w:rsidR="00A51976" w:rsidRPr="00A51976" w:rsidRDefault="00A51976" w:rsidP="00A51976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и молодежи активной гражданской позиции и неравнодушного отношения к природе.</w:t>
      </w:r>
    </w:p>
    <w:p w:rsidR="00A51976" w:rsidRPr="00A51976" w:rsidRDefault="00A51976" w:rsidP="00A51976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Руководство Конкурсом</w:t>
      </w:r>
    </w:p>
    <w:p w:rsidR="00A51976" w:rsidRPr="00A51976" w:rsidRDefault="00A51976" w:rsidP="00A51976">
      <w:pPr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руководство подготовкой и проведением Конкурса осуществляется Организационным комитетом (далее – Оргкомитет). </w:t>
      </w:r>
    </w:p>
    <w:p w:rsidR="00A51976" w:rsidRPr="00A51976" w:rsidRDefault="00A51976" w:rsidP="00A51976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 Конкурса:</w:t>
      </w:r>
    </w:p>
    <w:p w:rsidR="00A51976" w:rsidRPr="00A51976" w:rsidRDefault="00A51976" w:rsidP="00A51976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состав жюри Конкурса из числа представителей профильных образовательных и научных учреждений, учреждений культуры, а также членов творческих союзов работников культуры, художников, натуралистов, писателей, артистов, журналистов, общественных деятелей, работников АУ ДО «Мастерская талантов «</w:t>
      </w:r>
      <w:proofErr w:type="spellStart"/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Сибириус</w:t>
      </w:r>
      <w:proofErr w:type="spellEnd"/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</w:t>
      </w:r>
    </w:p>
    <w:p w:rsidR="00A51976" w:rsidRPr="00A51976" w:rsidRDefault="00A51976" w:rsidP="00A51976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оставляет за собой право не допустить конкурсные материалы к участию в Конкурсе, если жюри признает их не отвечающими требованиям данного Положения;</w:t>
      </w:r>
    </w:p>
    <w:p w:rsidR="00A51976" w:rsidRPr="00A51976" w:rsidRDefault="00A51976" w:rsidP="00A51976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сроки проведения Конкурса;</w:t>
      </w:r>
    </w:p>
    <w:p w:rsidR="00A51976" w:rsidRPr="00A51976" w:rsidRDefault="00A51976" w:rsidP="00A51976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подводит итоги Конкурса и организует награждение победителей и призеров. </w:t>
      </w:r>
    </w:p>
    <w:p w:rsidR="00A51976" w:rsidRPr="00A51976" w:rsidRDefault="00A51976" w:rsidP="00A519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Решения Оргкомитета по составу жюри Конкурса, победителям и призерам Конкурса утверждаются приказом директора АУ ДО «Мастерская талантов «</w:t>
      </w:r>
      <w:proofErr w:type="spellStart"/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Сибириус</w:t>
      </w:r>
      <w:proofErr w:type="spellEnd"/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51976" w:rsidRPr="00A51976" w:rsidRDefault="00A51976" w:rsidP="00A51976">
      <w:pPr>
        <w:numPr>
          <w:ilvl w:val="1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Конкурса:</w:t>
      </w:r>
    </w:p>
    <w:p w:rsidR="00A51976" w:rsidRPr="00A51976" w:rsidRDefault="00A51976" w:rsidP="00A51976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экспертную оценку конкурсных работ в соответствии с критериями оценки, определяемыми п. 7.1 настоящего Положения;</w:t>
      </w:r>
    </w:p>
    <w:p w:rsidR="00A51976" w:rsidRPr="00A51976" w:rsidRDefault="00A51976" w:rsidP="00A51976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победителей и призеров Конкурса в соответствии с критериями оценки, обозначенными в разделе 7 настоящего Положения.</w:t>
      </w:r>
    </w:p>
    <w:p w:rsidR="00A51976" w:rsidRPr="00A51976" w:rsidRDefault="00A51976" w:rsidP="00A51976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проведения Конкурса</w:t>
      </w:r>
    </w:p>
    <w:p w:rsidR="00A51976" w:rsidRPr="00A51976" w:rsidRDefault="00A51976" w:rsidP="00A519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период с января по май 2024 года:</w:t>
      </w:r>
    </w:p>
    <w:p w:rsidR="00A51976" w:rsidRPr="00A51976" w:rsidRDefault="00A51976" w:rsidP="00A51976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Региональный этап</w:t>
      </w: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15 февраля – 31 марта 2024 года;</w:t>
      </w:r>
    </w:p>
    <w:p w:rsidR="00A51976" w:rsidRPr="00A51976" w:rsidRDefault="00A51976" w:rsidP="00A51976">
      <w:pPr>
        <w:numPr>
          <w:ilvl w:val="1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заявок 15 – 20 февраля 2024 года</w:t>
      </w:r>
    </w:p>
    <w:p w:rsidR="00A51976" w:rsidRPr="00A51976" w:rsidRDefault="00A51976" w:rsidP="00A51976">
      <w:pPr>
        <w:numPr>
          <w:ilvl w:val="1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 и оценка работ членами жюри 21 февраля – 20 марта 2024 года.</w:t>
      </w:r>
    </w:p>
    <w:p w:rsidR="00A51976" w:rsidRPr="00A51976" w:rsidRDefault="00A51976" w:rsidP="00A51976">
      <w:pPr>
        <w:numPr>
          <w:ilvl w:val="1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итогов, награждение победителей и призеров Регионального этапа 21 – 31 марта 2024 года. </w:t>
      </w:r>
    </w:p>
    <w:p w:rsidR="00A51976" w:rsidRPr="00A51976" w:rsidRDefault="00A51976" w:rsidP="00A51976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Федеральный заочный этап</w:t>
      </w: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A51976" w:rsidRPr="00A51976" w:rsidRDefault="00A51976" w:rsidP="00A51976">
      <w:pPr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заявок: 01 апреля – 21 апреля (до 18.00 по МСК) 2024 года;</w:t>
      </w:r>
    </w:p>
    <w:p w:rsidR="00A51976" w:rsidRPr="00A51976" w:rsidRDefault="00A51976" w:rsidP="00A51976">
      <w:pPr>
        <w:numPr>
          <w:ilvl w:val="1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 и оценка работ членами жюри: 22 апреля – 18 мая 2024 года;</w:t>
      </w:r>
    </w:p>
    <w:p w:rsidR="00A51976" w:rsidRPr="00A51976" w:rsidRDefault="00A51976" w:rsidP="00A51976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итогов, награждение победителей и призеров Конкурса – 20-25 мая 2024 г.</w:t>
      </w:r>
    </w:p>
    <w:p w:rsidR="00A51976" w:rsidRPr="00A51976" w:rsidRDefault="00A51976" w:rsidP="00A51976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Конкурса</w:t>
      </w:r>
    </w:p>
    <w:p w:rsidR="00A51976" w:rsidRPr="00A51976" w:rsidRDefault="00A51976" w:rsidP="00A51976">
      <w:pPr>
        <w:numPr>
          <w:ilvl w:val="1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Конкурсе могут принимать дети в возрасте от 5 до 17 лет: обучающиеся учреждений дошкольного, общего, дополнительного и средне-специального образования, а также воспитанники образовательных организаций для детей с ограниченными возможностями и для детей, оказавшихся в трудной жизненной ситуации, проживающие на территории Ханты-Мансийского автономного округа – Югры.</w:t>
      </w:r>
    </w:p>
    <w:p w:rsidR="00A51976" w:rsidRPr="00A51976" w:rsidRDefault="00A51976" w:rsidP="00A51976">
      <w:pPr>
        <w:numPr>
          <w:ilvl w:val="1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может быть индивидуальным (физическое лицо, один человек) или коллективным (до 3 человек).</w:t>
      </w:r>
    </w:p>
    <w:p w:rsidR="00A51976" w:rsidRPr="00A51976" w:rsidRDefault="00A51976" w:rsidP="00A51976">
      <w:pPr>
        <w:numPr>
          <w:ilvl w:val="1"/>
          <w:numId w:val="1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Конкурсе является добровольным, бесплатным (безвозмездным) и не предусматривает внесение организационного сбора.</w:t>
      </w:r>
    </w:p>
    <w:p w:rsidR="00A51976" w:rsidRPr="00A51976" w:rsidRDefault="00A51976" w:rsidP="00A51976">
      <w:pPr>
        <w:numPr>
          <w:ilvl w:val="1"/>
          <w:numId w:val="1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 работы на Конкурс означает добровольное согласие с условиями Конкурса.</w:t>
      </w:r>
    </w:p>
    <w:p w:rsidR="00A51976" w:rsidRPr="00A51976" w:rsidRDefault="00A51976" w:rsidP="00A51976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участия и порядок проведения Конкурса</w:t>
      </w:r>
    </w:p>
    <w:p w:rsidR="00A51976" w:rsidRPr="00A51976" w:rsidRDefault="00A51976" w:rsidP="00A51976">
      <w:pPr>
        <w:numPr>
          <w:ilvl w:val="1"/>
          <w:numId w:val="1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Официальная информация о Конкурсе размещается на официальном сайте АУ ДО «Мастерская талантов «</w:t>
      </w:r>
      <w:proofErr w:type="spellStart"/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Сибириус</w:t>
      </w:r>
      <w:proofErr w:type="spellEnd"/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hyperlink r:id="rId5" w:history="1">
        <w:r w:rsidRPr="00A5197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https://xn--b1acg7bcla5a1cv.xn--p1ai/</w:t>
        </w:r>
      </w:hyperlink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группе «Учусь в Югре» </w:t>
      </w:r>
      <w:proofErr w:type="spellStart"/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A5197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https://vk.com/rcod_hmao</w:t>
        </w:r>
      </w:hyperlink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1976" w:rsidRPr="00A51976" w:rsidRDefault="00A51976" w:rsidP="00A51976">
      <w:pPr>
        <w:numPr>
          <w:ilvl w:val="1"/>
          <w:numId w:val="2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Обязательным условием участия в конкурсе является заполнение </w:t>
      </w:r>
      <w:proofErr w:type="spellStart"/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яндекс</w:t>
      </w:r>
      <w:proofErr w:type="spellEnd"/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-формы </w:t>
      </w:r>
      <w:hyperlink r:id="rId7" w:history="1">
        <w:r w:rsidRPr="00A5197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https://forms.yandex.ru/u/65ba211bd04688006d85be36/</w:t>
        </w:r>
      </w:hyperlink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позднее </w:t>
      </w: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февраля 2024 года (23:59 часов времени Ханты-Мансийского автономного округа – Югры), в которой указать в том числе:</w:t>
      </w:r>
    </w:p>
    <w:p w:rsidR="00A51976" w:rsidRPr="00A51976" w:rsidRDefault="00A51976" w:rsidP="00A51976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 активированного сертификата персонифицированного финансирования дополнительного образования (ПФДО). </w:t>
      </w: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Работа </w:t>
      </w: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участника, не предоставившего данные сведения, не может быть учтена в системе</w:t>
      </w: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Pr="00A51976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https://events.pfdo.ru/</w:t>
        </w:r>
      </w:hyperlink>
      <w:r w:rsidRPr="00A51976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t xml:space="preserve"> </w:t>
      </w: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 не будет участвовать в конкурсе</w:t>
      </w: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Номер сертификата персонифицированного финансирования дополнительного образования используется только для учёта участников. Участие в конкурсе для участников является бесплатным, финансовые средства, а также баланс часов с сертификатов не списываются.</w:t>
      </w:r>
    </w:p>
    <w:p w:rsidR="00A51976" w:rsidRPr="00A51976" w:rsidRDefault="00A51976" w:rsidP="00A51976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согласие на обработку персональных данных участника (для участников до 14 лет от родителей или законных представителей (приложение 1); для участников от 14 до 17 лет от родителей или законных представителей либо от самого участника (приложение 2) (файлы в формате </w:t>
      </w:r>
      <w:proofErr w:type="spellStart"/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51976" w:rsidRPr="00A51976" w:rsidRDefault="00A51976" w:rsidP="00A51976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файл, содержащий конкурсный материал, т.е. рисунок (файл в формате </w:t>
      </w:r>
      <w:proofErr w:type="spellStart"/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jpeg</w:t>
      </w:r>
      <w:proofErr w:type="spellEnd"/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pdf</w:t>
      </w:r>
      <w:proofErr w:type="spellEnd"/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разрешение 300 </w:t>
      </w:r>
      <w:proofErr w:type="spellStart"/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dpi</w:t>
      </w:r>
      <w:proofErr w:type="spellEnd"/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51976" w:rsidRPr="00A51976" w:rsidRDefault="00A51976" w:rsidP="00A51976">
      <w:pPr>
        <w:numPr>
          <w:ilvl w:val="1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Рисунки могут быть выполнены на любом материале (ватман, картон, холст и т.д.) и в любой технике рисования (масло, акварель, тушь и т.д.), </w:t>
      </w: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кроме использования любых компьютерных программ и аппликаций</w:t>
      </w: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1976" w:rsidRPr="00A51976" w:rsidRDefault="00A51976" w:rsidP="00A51976">
      <w:pPr>
        <w:numPr>
          <w:ilvl w:val="1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Конкурс </w:t>
      </w: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 одного автора</w:t>
      </w: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принято </w:t>
      </w: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более одной работы</w:t>
      </w: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51976" w:rsidRPr="00A51976" w:rsidRDefault="00A51976" w:rsidP="00A51976">
      <w:pPr>
        <w:numPr>
          <w:ilvl w:val="1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плагиат, любая перерисовка или иное копирование с чужих картин, рисунков, фотографий, а также с иных видов изображений. Участник Конкурса должен нарисовать свой рисунок, отразить личное восприятие сюжета.</w:t>
      </w:r>
    </w:p>
    <w:p w:rsidR="00A51976" w:rsidRPr="00A51976" w:rsidRDefault="00A51976" w:rsidP="00A51976">
      <w:pPr>
        <w:numPr>
          <w:ilvl w:val="1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Конкурсе рассматривается как согласие на размещение конкурсных материалов в средствах массовой информации, информационных порталах и социальных сетях Интернет учредителей и организаторов Конкурса. </w:t>
      </w:r>
    </w:p>
    <w:p w:rsidR="00A51976" w:rsidRPr="00A51976" w:rsidRDefault="00A51976" w:rsidP="00A51976">
      <w:pPr>
        <w:numPr>
          <w:ilvl w:val="1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материалы, размещённые с нарушением требований Положения, не оцениваются и снимаются с участия в Конкурсе.</w:t>
      </w:r>
    </w:p>
    <w:p w:rsidR="00A51976" w:rsidRPr="00A51976" w:rsidRDefault="00A51976" w:rsidP="00A51976">
      <w:pPr>
        <w:numPr>
          <w:ilvl w:val="1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Победители и призёры регионального этапа Конкурса определяются на основании результатов оценивания конкурсных работ. Результаты оценивания оформляются в виде рейтингового списка участников. </w:t>
      </w:r>
    </w:p>
    <w:p w:rsidR="00A51976" w:rsidRPr="00A51976" w:rsidRDefault="00A51976" w:rsidP="00A51976">
      <w:pPr>
        <w:numPr>
          <w:ilvl w:val="1"/>
          <w:numId w:val="2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Количество победителей и призёров – по одному первому, второму и третьему месту в каждой возрастной категории каждой номинации Конкурса.</w:t>
      </w: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51976" w:rsidRPr="00A51976" w:rsidRDefault="00A51976" w:rsidP="00A51976">
      <w:pPr>
        <w:numPr>
          <w:ilvl w:val="1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федеральный этап Конкурса принимаются только конкурсные работы, официально прошедшие отбор на региональном этапе и занявшие первую позицию в рейтинговом списке в каждой номинации, в сопровождении соответствующего пакета организационно-технической документации (протокола регионального этапа).</w:t>
      </w:r>
    </w:p>
    <w:p w:rsidR="00A51976" w:rsidRPr="00A51976" w:rsidRDefault="00A51976" w:rsidP="00A51976">
      <w:pPr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Номинации Конкурса</w:t>
      </w:r>
    </w:p>
    <w:p w:rsidR="00A51976" w:rsidRPr="00A51976" w:rsidRDefault="00A51976" w:rsidP="00A519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рисунка должно соответствовать основной тематике Конкурса и следующим темам:</w:t>
      </w:r>
    </w:p>
    <w:p w:rsidR="00A51976" w:rsidRPr="00A51976" w:rsidRDefault="00A51976" w:rsidP="00A519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«Мир воды» – рисунки, изображающие водные экосистемы и </w:t>
      </w:r>
      <w:proofErr w:type="gramStart"/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обитателей</w:t>
      </w:r>
      <w:proofErr w:type="gramEnd"/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затрагивающие проблемы охраны водных ресурсов планеты;</w:t>
      </w:r>
    </w:p>
    <w:p w:rsidR="00A51976" w:rsidRPr="00A51976" w:rsidRDefault="00A51976" w:rsidP="00A519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«Мы в ответе за тех, кого приручили» – рисунки, изображающие домашних питомцев, приветствуются сюжетные картины, отражающие характер питомцев и отношения с хозяевами; </w:t>
      </w:r>
    </w:p>
    <w:p w:rsidR="00A51976" w:rsidRPr="00A51976" w:rsidRDefault="00A51976" w:rsidP="00A519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«Заповедные уголки родного края» – рисунки, посвященные особо охраняемым природным территориям (далее – ООПТ): заказникам, заповедникам, памятникам природы и их обитателям; приветствуется региональный компонент, обязательно указать название ООПТ;</w:t>
      </w:r>
    </w:p>
    <w:p w:rsidR="00A51976" w:rsidRPr="00A51976" w:rsidRDefault="00A51976" w:rsidP="00A519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«Родные пейзажи» – рисунки, основным предметом изображения которых является первозданная либо в той или иной степени преображённая человеком природа, рисунки, отражающие красоту родной природы; региональный компонент приветствуется;</w:t>
      </w:r>
    </w:p>
    <w:p w:rsidR="00A51976" w:rsidRPr="00A51976" w:rsidRDefault="00A51976" w:rsidP="00A519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«Исчезающая красота» – рисунки, изображающие растения и животных, занесенных в Красную книгу; региональный компонент приветствуется;</w:t>
      </w:r>
    </w:p>
    <w:p w:rsidR="00A51976" w:rsidRPr="00A51976" w:rsidRDefault="00A51976" w:rsidP="00A519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«Зеленое будущее планеты» – рисунки, отражающие возможное будущее планеты и цивилизации, размышление о позитивных вариантах развития, построенных на сотрудничестве человека и природы;</w:t>
      </w:r>
    </w:p>
    <w:p w:rsidR="00A51976" w:rsidRPr="00A51976" w:rsidRDefault="00A51976" w:rsidP="00A519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«Они тоже сражались за родину» – рисунки, посвященные животным, внесшим свой вклад в завоевание Победы в Великой Отечественной войне 1941-1945 гг., деревьям, пережившим войну (информация о животных, внесших свой вклад в дело Великой Победы, деревьях Победы размещена на официальном сайте Всероссийского урока Победы, режим доступа: </w:t>
      </w:r>
      <w:hyperlink r:id="rId9" w:history="1">
        <w:r w:rsidRPr="00A5197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https://pobeda.fedcdo.ru/</w:t>
        </w:r>
      </w:hyperlink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51976" w:rsidRPr="00A51976" w:rsidRDefault="00A51976" w:rsidP="00A519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за здоровый образ жизни!» – рисунки, плакаты, вдохновляющие к соблюдению здорового образа жизни, воплощающие различные сохранения здоровья человека и планеты;</w:t>
      </w:r>
    </w:p>
    <w:p w:rsidR="00A51976" w:rsidRPr="00A51976" w:rsidRDefault="00A51976" w:rsidP="00A519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«Я – волонтер!» – рисунки, изображающие работу волонтеров по различным направлениям: лесное, зеленое </w:t>
      </w:r>
      <w:proofErr w:type="spellStart"/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заповедное </w:t>
      </w:r>
      <w:proofErr w:type="spellStart"/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зооволонтерство</w:t>
      </w:r>
      <w:proofErr w:type="spellEnd"/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социальное </w:t>
      </w:r>
      <w:proofErr w:type="spellStart"/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др., т.е. различные виды природоохранной деятельности детей и взрослых;</w:t>
      </w:r>
    </w:p>
    <w:p w:rsidR="00A51976" w:rsidRPr="00A51976" w:rsidRDefault="00A51976" w:rsidP="00A519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«Профессия Эколог» – рисунки, изображающие реальные и возможные профессии будущего, которые будут связаны с экологией, охраной и бережным отношением к природе. Возможно изображение специалистов этих профессий за работой.</w:t>
      </w:r>
    </w:p>
    <w:p w:rsidR="00A51976" w:rsidRPr="00A51976" w:rsidRDefault="00A51976" w:rsidP="00A51976">
      <w:pPr>
        <w:numPr>
          <w:ilvl w:val="0"/>
          <w:numId w:val="3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Конкурса</w:t>
      </w:r>
    </w:p>
    <w:p w:rsidR="00A51976" w:rsidRPr="00A51976" w:rsidRDefault="00A51976" w:rsidP="00A51976">
      <w:pPr>
        <w:numPr>
          <w:ilvl w:val="1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представленный на Конкурс рисунок оценивается по следующим критериям:</w:t>
      </w:r>
    </w:p>
    <w:p w:rsidR="00A51976" w:rsidRPr="00A51976" w:rsidRDefault="00A51976" w:rsidP="00A51976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отражение экологической тематики и ее раскрытие (до 5 баллов);</w:t>
      </w:r>
    </w:p>
    <w:p w:rsidR="00A51976" w:rsidRPr="00A51976" w:rsidRDefault="00A51976" w:rsidP="00A51976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выразительность (до 5 баллов);</w:t>
      </w:r>
    </w:p>
    <w:p w:rsidR="00A51976" w:rsidRPr="00A51976" w:rsidRDefault="00A51976" w:rsidP="00A51976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 направленность (до 5 баллов);</w:t>
      </w:r>
    </w:p>
    <w:p w:rsidR="00A51976" w:rsidRPr="00A51976" w:rsidRDefault="00A51976" w:rsidP="00A51976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(до 5 баллов);</w:t>
      </w:r>
    </w:p>
    <w:p w:rsidR="00A51976" w:rsidRPr="00A51976" w:rsidRDefault="00A51976" w:rsidP="00A51976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исполнения (до 5 баллов);</w:t>
      </w:r>
    </w:p>
    <w:p w:rsidR="00A51976" w:rsidRPr="00A51976" w:rsidRDefault="00A51976" w:rsidP="00A51976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композиционное решение (до 5 баллов);</w:t>
      </w:r>
    </w:p>
    <w:p w:rsidR="00A51976" w:rsidRPr="00A51976" w:rsidRDefault="00A51976" w:rsidP="00A51976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эстетический вид (до 5 баллов).</w:t>
      </w:r>
    </w:p>
    <w:p w:rsidR="00A51976" w:rsidRPr="00A51976" w:rsidRDefault="00A51976" w:rsidP="00A51976">
      <w:pPr>
        <w:numPr>
          <w:ilvl w:val="1"/>
          <w:numId w:val="3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конкурса проводятся по 4 возрастным категориям участников:</w:t>
      </w:r>
    </w:p>
    <w:p w:rsidR="00A51976" w:rsidRPr="00A51976" w:rsidRDefault="00A51976" w:rsidP="00A51976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(5-6 лет),</w:t>
      </w:r>
    </w:p>
    <w:p w:rsidR="00A51976" w:rsidRPr="00A51976" w:rsidRDefault="00A51976" w:rsidP="00A51976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начальная школа (7-10 лет),</w:t>
      </w:r>
    </w:p>
    <w:p w:rsidR="00A51976" w:rsidRPr="00A51976" w:rsidRDefault="00A51976" w:rsidP="00A51976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школа (11-15 лет),</w:t>
      </w:r>
    </w:p>
    <w:p w:rsidR="00A51976" w:rsidRPr="00A51976" w:rsidRDefault="00A51976" w:rsidP="00A51976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школа (16-17 лет).</w:t>
      </w:r>
    </w:p>
    <w:p w:rsidR="00A51976" w:rsidRPr="00A51976" w:rsidRDefault="00A51976" w:rsidP="00A51976">
      <w:pPr>
        <w:numPr>
          <w:ilvl w:val="1"/>
          <w:numId w:val="3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Жюри обжалованию не подлежит. Члены Жюри не обязаны давать рецензии и публично комментировать свои решения.</w:t>
      </w:r>
    </w:p>
    <w:p w:rsidR="00A51976" w:rsidRPr="00A51976" w:rsidRDefault="00A51976" w:rsidP="00A51976">
      <w:pPr>
        <w:numPr>
          <w:ilvl w:val="1"/>
          <w:numId w:val="3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оценки конкурсных материалов участников Конкурса утверждаются приказом директора АУ ДО «Мастерская талантов «</w:t>
      </w:r>
      <w:proofErr w:type="spellStart"/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Сибириус</w:t>
      </w:r>
      <w:proofErr w:type="spellEnd"/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51976" w:rsidRPr="00A51976" w:rsidRDefault="00A51976" w:rsidP="00A51976">
      <w:pPr>
        <w:numPr>
          <w:ilvl w:val="1"/>
          <w:numId w:val="3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оценки работ размещаются на официальном сайте АУ ДО «Мастерская талантов «</w:t>
      </w:r>
      <w:proofErr w:type="spellStart"/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Сибириус</w:t>
      </w:r>
      <w:proofErr w:type="spellEnd"/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hyperlink r:id="rId10" w:history="1">
        <w:r w:rsidRPr="00A519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https://xn--b1acg7bcla5a1cv.xn--p1ai/</w:t>
        </w:r>
      </w:hyperlink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группе «Учусь в Югре» </w:t>
      </w:r>
      <w:proofErr w:type="spellStart"/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history="1">
        <w:r w:rsidRPr="00A51976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https://vk.com/rcod_hmao</w:t>
        </w:r>
      </w:hyperlink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1976" w:rsidRPr="00A51976" w:rsidRDefault="00A51976" w:rsidP="00A51976">
      <w:pPr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Награждение</w:t>
      </w:r>
    </w:p>
    <w:p w:rsidR="00A51976" w:rsidRPr="00A51976" w:rsidRDefault="00A51976" w:rsidP="00A51976">
      <w:pPr>
        <w:numPr>
          <w:ilvl w:val="1"/>
          <w:numId w:val="3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Победителям и призерам регионального этапа Конкурса в каждой номинации вручаются электронные дипломы посредством отправки на электронный адрес, указанный при регистрации во время предоставления работы на конкурс. </w:t>
      </w:r>
    </w:p>
    <w:p w:rsidR="00A51976" w:rsidRPr="00A51976" w:rsidRDefault="00A51976" w:rsidP="00A51976">
      <w:pPr>
        <w:numPr>
          <w:ilvl w:val="1"/>
          <w:numId w:val="3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Победители и призеры в каждой возрастной категории Конкурса награждаются дипломами организаторов Конкурса: </w:t>
      </w:r>
    </w:p>
    <w:p w:rsidR="00A51976" w:rsidRPr="00A51976" w:rsidRDefault="00A51976" w:rsidP="00A51976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участники, занявшие 1-е место в своей возрастной категории, объявляются победителями Конкурса;</w:t>
      </w:r>
    </w:p>
    <w:p w:rsidR="00A51976" w:rsidRPr="00A51976" w:rsidRDefault="00A51976" w:rsidP="00A51976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участники, занявшие 2-е и 3-е места в своей возрастной категории, объявляются призерами Конкурса.</w:t>
      </w:r>
    </w:p>
    <w:p w:rsidR="00A51976" w:rsidRPr="00A51976" w:rsidRDefault="00A51976" w:rsidP="00A51976">
      <w:pPr>
        <w:numPr>
          <w:ilvl w:val="1"/>
          <w:numId w:val="4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участникам Конкурса, не ставшим победителем или призером Конкурса, вручаются электронные сертификаты участников.</w:t>
      </w:r>
    </w:p>
    <w:p w:rsidR="00A51976" w:rsidRPr="00A51976" w:rsidRDefault="00A51976" w:rsidP="00A51976">
      <w:pPr>
        <w:numPr>
          <w:ilvl w:val="0"/>
          <w:numId w:val="4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Контактные данные</w:t>
      </w:r>
    </w:p>
    <w:p w:rsidR="00A51976" w:rsidRPr="00A51976" w:rsidRDefault="00A51976" w:rsidP="00A51976">
      <w:pPr>
        <w:numPr>
          <w:ilvl w:val="1"/>
          <w:numId w:val="4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Трофимова Екатерина Сергеевна, начальник ЦДЮТ, </w:t>
      </w:r>
      <w:hyperlink r:id="rId12" w:history="1">
        <w:r w:rsidRPr="00A51976">
          <w:rPr>
            <w:rFonts w:ascii="Helvetica" w:eastAsia="Times New Roman" w:hAnsi="Helvetica" w:cs="Arial"/>
            <w:color w:val="0563C1"/>
            <w:u w:val="single"/>
            <w:shd w:val="clear" w:color="auto" w:fill="FFFFFF"/>
            <w:lang w:eastAsia="ru-RU"/>
          </w:rPr>
          <w:t>centr_turizma@kvant86.ru</w:t>
        </w:r>
      </w:hyperlink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83466861103</w:t>
      </w:r>
    </w:p>
    <w:p w:rsidR="00A51976" w:rsidRPr="00A51976" w:rsidRDefault="00A51976" w:rsidP="00A51976">
      <w:pPr>
        <w:numPr>
          <w:ilvl w:val="1"/>
          <w:numId w:val="4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Цигенгагель</w:t>
      </w:r>
      <w:proofErr w:type="spellEnd"/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Андреевна, методист ЦДЮТ, </w:t>
      </w:r>
      <w:hyperlink r:id="rId13" w:history="1">
        <w:r w:rsidRPr="00A51976">
          <w:rPr>
            <w:rFonts w:ascii="Helvetica" w:eastAsia="Times New Roman" w:hAnsi="Helvetica" w:cs="Arial"/>
            <w:color w:val="0563C1"/>
            <w:u w:val="single"/>
            <w:shd w:val="clear" w:color="auto" w:fill="FFFFFF"/>
            <w:lang w:eastAsia="ru-RU"/>
          </w:rPr>
          <w:t>centr_turizma@kvant86.ru</w:t>
        </w:r>
      </w:hyperlink>
      <w:r w:rsidRPr="00A51976">
        <w:rPr>
          <w:rFonts w:ascii="Times New Roman" w:eastAsia="Times New Roman" w:hAnsi="Times New Roman" w:cs="Times New Roman"/>
          <w:color w:val="87898F"/>
          <w:sz w:val="28"/>
          <w:szCs w:val="28"/>
          <w:shd w:val="clear" w:color="auto" w:fill="FFFFFF"/>
          <w:lang w:eastAsia="ru-RU"/>
        </w:rPr>
        <w:t xml:space="preserve">, </w:t>
      </w: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83466861106, доб. 6, сот. +79825948631</w:t>
      </w:r>
    </w:p>
    <w:bookmarkEnd w:id="0"/>
    <w:p w:rsidR="00A51976" w:rsidRPr="00A51976" w:rsidRDefault="00A51976" w:rsidP="00A5197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51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/>
      </w:r>
    </w:p>
    <w:p w:rsidR="00181AC0" w:rsidRDefault="00181AC0"/>
    <w:sectPr w:rsidR="0018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203"/>
    <w:multiLevelType w:val="multilevel"/>
    <w:tmpl w:val="E87EA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46B1B"/>
    <w:multiLevelType w:val="multilevel"/>
    <w:tmpl w:val="7712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A70B9"/>
    <w:multiLevelType w:val="multilevel"/>
    <w:tmpl w:val="8FF29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6F10C4"/>
    <w:multiLevelType w:val="multilevel"/>
    <w:tmpl w:val="D882B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0F455C"/>
    <w:multiLevelType w:val="multilevel"/>
    <w:tmpl w:val="45BA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9C0627"/>
    <w:multiLevelType w:val="multilevel"/>
    <w:tmpl w:val="59D23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0464D1"/>
    <w:multiLevelType w:val="multilevel"/>
    <w:tmpl w:val="D4CACF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915808"/>
    <w:multiLevelType w:val="multilevel"/>
    <w:tmpl w:val="C302C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EC418C"/>
    <w:multiLevelType w:val="multilevel"/>
    <w:tmpl w:val="9B023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CB3FE3"/>
    <w:multiLevelType w:val="multilevel"/>
    <w:tmpl w:val="65C8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D612E9"/>
    <w:multiLevelType w:val="multilevel"/>
    <w:tmpl w:val="41920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8C4995"/>
    <w:multiLevelType w:val="multilevel"/>
    <w:tmpl w:val="43768A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177F8E"/>
    <w:multiLevelType w:val="multilevel"/>
    <w:tmpl w:val="67DA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9875C7"/>
    <w:multiLevelType w:val="multilevel"/>
    <w:tmpl w:val="5D82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3A2F5A"/>
    <w:multiLevelType w:val="multilevel"/>
    <w:tmpl w:val="B50E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B10CEE"/>
    <w:multiLevelType w:val="multilevel"/>
    <w:tmpl w:val="69CC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E31EA1"/>
    <w:multiLevelType w:val="multilevel"/>
    <w:tmpl w:val="94F0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D071B8"/>
    <w:multiLevelType w:val="multilevel"/>
    <w:tmpl w:val="FD94D6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107438"/>
    <w:multiLevelType w:val="multilevel"/>
    <w:tmpl w:val="B2CE0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7">
    <w:abstractNumId w:val="14"/>
  </w:num>
  <w:num w:numId="8">
    <w:abstractNumId w:val="18"/>
    <w:lvlOverride w:ilvl="1">
      <w:lvl w:ilvl="1">
        <w:numFmt w:val="decimal"/>
        <w:lvlText w:val="%2."/>
        <w:lvlJc w:val="left"/>
      </w:lvl>
    </w:lvlOverride>
  </w:num>
  <w:num w:numId="9">
    <w:abstractNumId w:val="12"/>
  </w:num>
  <w:num w:numId="10">
    <w:abstractNumId w:val="17"/>
    <w:lvlOverride w:ilvl="0">
      <w:lvl w:ilvl="0">
        <w:numFmt w:val="decimal"/>
        <w:lvlText w:val="%1."/>
        <w:lvlJc w:val="left"/>
      </w:lvl>
    </w:lvlOverride>
  </w:num>
  <w:num w:numId="11">
    <w:abstractNumId w:val="13"/>
  </w:num>
  <w:num w:numId="12">
    <w:abstractNumId w:val="13"/>
    <w:lvlOverride w:ilvl="1">
      <w:lvl w:ilvl="1">
        <w:numFmt w:val="decimal"/>
        <w:lvlText w:val="%2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5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6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7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8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9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0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1">
    <w:abstractNumId w:val="15"/>
  </w:num>
  <w:num w:numId="22">
    <w:abstractNumId w:val="10"/>
    <w:lvlOverride w:ilvl="1">
      <w:lvl w:ilvl="1">
        <w:numFmt w:val="decimal"/>
        <w:lvlText w:val="%2."/>
        <w:lvlJc w:val="left"/>
      </w:lvl>
    </w:lvlOverride>
  </w:num>
  <w:num w:numId="23">
    <w:abstractNumId w:val="10"/>
    <w:lvlOverride w:ilvl="1">
      <w:lvl w:ilvl="1">
        <w:numFmt w:val="decimal"/>
        <w:lvlText w:val="%2."/>
        <w:lvlJc w:val="left"/>
      </w:lvl>
    </w:lvlOverride>
  </w:num>
  <w:num w:numId="24">
    <w:abstractNumId w:val="10"/>
    <w:lvlOverride w:ilvl="1">
      <w:lvl w:ilvl="1">
        <w:numFmt w:val="decimal"/>
        <w:lvlText w:val="%2."/>
        <w:lvlJc w:val="left"/>
      </w:lvl>
    </w:lvlOverride>
  </w:num>
  <w:num w:numId="25">
    <w:abstractNumId w:val="10"/>
    <w:lvlOverride w:ilvl="1">
      <w:lvl w:ilvl="1">
        <w:numFmt w:val="decimal"/>
        <w:lvlText w:val="%2."/>
        <w:lvlJc w:val="left"/>
      </w:lvl>
    </w:lvlOverride>
  </w:num>
  <w:num w:numId="26">
    <w:abstractNumId w:val="10"/>
    <w:lvlOverride w:ilvl="1">
      <w:lvl w:ilvl="1">
        <w:numFmt w:val="decimal"/>
        <w:lvlText w:val="%2."/>
        <w:lvlJc w:val="left"/>
      </w:lvl>
    </w:lvlOverride>
  </w:num>
  <w:num w:numId="27">
    <w:abstractNumId w:val="10"/>
    <w:lvlOverride w:ilvl="1">
      <w:lvl w:ilvl="1">
        <w:numFmt w:val="decimal"/>
        <w:lvlText w:val="%2."/>
        <w:lvlJc w:val="left"/>
      </w:lvl>
    </w:lvlOverride>
  </w:num>
  <w:num w:numId="28">
    <w:abstractNumId w:val="10"/>
    <w:lvlOverride w:ilvl="1">
      <w:lvl w:ilvl="1">
        <w:numFmt w:val="decimal"/>
        <w:lvlText w:val="%2."/>
        <w:lvlJc w:val="left"/>
      </w:lvl>
    </w:lvlOverride>
  </w:num>
  <w:num w:numId="29">
    <w:abstractNumId w:val="10"/>
    <w:lvlOverride w:ilvl="1">
      <w:lvl w:ilvl="1">
        <w:numFmt w:val="decimal"/>
        <w:lvlText w:val="%2."/>
        <w:lvlJc w:val="left"/>
      </w:lvl>
    </w:lvlOverride>
  </w:num>
  <w:num w:numId="30">
    <w:abstractNumId w:val="11"/>
    <w:lvlOverride w:ilvl="0">
      <w:lvl w:ilvl="0">
        <w:numFmt w:val="decimal"/>
        <w:lvlText w:val="%1."/>
        <w:lvlJc w:val="left"/>
      </w:lvl>
    </w:lvlOverride>
  </w:num>
  <w:num w:numId="31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2">
    <w:abstractNumId w:val="16"/>
  </w:num>
  <w:num w:numId="33">
    <w:abstractNumId w:val="0"/>
    <w:lvlOverride w:ilvl="1">
      <w:lvl w:ilvl="1">
        <w:numFmt w:val="decimal"/>
        <w:lvlText w:val="%2."/>
        <w:lvlJc w:val="left"/>
      </w:lvl>
    </w:lvlOverride>
  </w:num>
  <w:num w:numId="34">
    <w:abstractNumId w:val="4"/>
  </w:num>
  <w:num w:numId="35">
    <w:abstractNumId w:val="3"/>
    <w:lvlOverride w:ilvl="1">
      <w:lvl w:ilvl="1">
        <w:numFmt w:val="decimal"/>
        <w:lvlText w:val="%2."/>
        <w:lvlJc w:val="left"/>
      </w:lvl>
    </w:lvlOverride>
  </w:num>
  <w:num w:numId="36">
    <w:abstractNumId w:val="3"/>
    <w:lvlOverride w:ilvl="1">
      <w:lvl w:ilvl="1">
        <w:numFmt w:val="decimal"/>
        <w:lvlText w:val="%2."/>
        <w:lvlJc w:val="left"/>
      </w:lvl>
    </w:lvlOverride>
  </w:num>
  <w:num w:numId="37">
    <w:abstractNumId w:val="3"/>
    <w:lvlOverride w:ilvl="1">
      <w:lvl w:ilvl="1">
        <w:numFmt w:val="decimal"/>
        <w:lvlText w:val="%2."/>
        <w:lvlJc w:val="left"/>
      </w:lvl>
    </w:lvlOverride>
  </w:num>
  <w:num w:numId="38">
    <w:abstractNumId w:val="3"/>
    <w:lvlOverride w:ilvl="1">
      <w:lvl w:ilvl="1">
        <w:numFmt w:val="decimal"/>
        <w:lvlText w:val="%2."/>
        <w:lvlJc w:val="left"/>
      </w:lvl>
    </w:lvlOverride>
  </w:num>
  <w:num w:numId="39">
    <w:abstractNumId w:val="3"/>
    <w:lvlOverride w:ilvl="1">
      <w:lvl w:ilvl="1">
        <w:numFmt w:val="decimal"/>
        <w:lvlText w:val="%2."/>
        <w:lvlJc w:val="left"/>
      </w:lvl>
    </w:lvlOverride>
  </w:num>
  <w:num w:numId="40">
    <w:abstractNumId w:val="1"/>
  </w:num>
  <w:num w:numId="41">
    <w:abstractNumId w:val="7"/>
    <w:lvlOverride w:ilvl="1">
      <w:lvl w:ilvl="1">
        <w:numFmt w:val="decimal"/>
        <w:lvlText w:val="%2."/>
        <w:lvlJc w:val="left"/>
      </w:lvl>
    </w:lvlOverride>
  </w:num>
  <w:num w:numId="42">
    <w:abstractNumId w:val="7"/>
    <w:lvlOverride w:ilvl="1">
      <w:lvl w:ilvl="1">
        <w:numFmt w:val="decimal"/>
        <w:lvlText w:val="%2."/>
        <w:lvlJc w:val="left"/>
      </w:lvl>
    </w:lvlOverride>
  </w:num>
  <w:num w:numId="43">
    <w:abstractNumId w:val="7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976"/>
    <w:rsid w:val="00181AC0"/>
    <w:rsid w:val="002F17F6"/>
    <w:rsid w:val="00A5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363A4-02A0-4469-BA9E-E3541BCF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1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pfdo.ru/" TargetMode="External"/><Relationship Id="rId13" Type="http://schemas.openxmlformats.org/officeDocument/2006/relationships/hyperlink" Target="mailto:centr_turizma@kvant8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yandex.ru/u/65ba211bd04688006d85be36/" TargetMode="External"/><Relationship Id="rId12" Type="http://schemas.openxmlformats.org/officeDocument/2006/relationships/hyperlink" Target="mailto:centr_turizma@kvant8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cod_hmao" TargetMode="External"/><Relationship Id="rId11" Type="http://schemas.openxmlformats.org/officeDocument/2006/relationships/hyperlink" Target="https://vk.com/rcod_hmao" TargetMode="External"/><Relationship Id="rId5" Type="http://schemas.openxmlformats.org/officeDocument/2006/relationships/hyperlink" Target="https://xn--b1acg7bcla5a1cv.xn--p1a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xn--b1acg7bcla5a1cv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beda.fedcd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rmc3</dc:creator>
  <cp:keywords/>
  <dc:description/>
  <cp:lastModifiedBy>rmc3</cp:lastModifiedBy>
  <cp:revision>2</cp:revision>
  <dcterms:created xsi:type="dcterms:W3CDTF">2024-02-09T07:30:00Z</dcterms:created>
  <dcterms:modified xsi:type="dcterms:W3CDTF">2024-02-09T07:30:00Z</dcterms:modified>
</cp:coreProperties>
</file>